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851"/>
        <w:gridCol w:w="285"/>
        <w:gridCol w:w="1277"/>
        <w:gridCol w:w="1002"/>
        <w:gridCol w:w="2840"/>
      </w:tblGrid>
      <w:tr w:rsidR="000D28ED">
        <w:trPr>
          <w:trHeight w:hRule="exact" w:val="1889"/>
        </w:trPr>
        <w:tc>
          <w:tcPr>
            <w:tcW w:w="426" w:type="dxa"/>
          </w:tcPr>
          <w:p w:rsidR="000D28ED" w:rsidRDefault="000D28ED"/>
        </w:tc>
        <w:tc>
          <w:tcPr>
            <w:tcW w:w="710" w:type="dxa"/>
          </w:tcPr>
          <w:p w:rsidR="000D28ED" w:rsidRDefault="000D28ED"/>
        </w:tc>
        <w:tc>
          <w:tcPr>
            <w:tcW w:w="1419" w:type="dxa"/>
          </w:tcPr>
          <w:p w:rsidR="000D28ED" w:rsidRDefault="000D28ED"/>
        </w:tc>
        <w:tc>
          <w:tcPr>
            <w:tcW w:w="1419" w:type="dxa"/>
          </w:tcPr>
          <w:p w:rsidR="000D28ED" w:rsidRDefault="000D28ED"/>
        </w:tc>
        <w:tc>
          <w:tcPr>
            <w:tcW w:w="851" w:type="dxa"/>
          </w:tcPr>
          <w:p w:rsidR="000D28ED" w:rsidRDefault="000D28E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jc w:val="both"/>
              <w:rPr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30.08.2021 №94</w:t>
            </w:r>
          </w:p>
          <w:p w:rsidR="000D28ED" w:rsidRDefault="004231D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D28E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D28ED" w:rsidRDefault="00423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D28ED" w:rsidRPr="004231D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D28ED">
        <w:trPr>
          <w:trHeight w:hRule="exact" w:val="406"/>
        </w:trPr>
        <w:tc>
          <w:tcPr>
            <w:tcW w:w="426" w:type="dxa"/>
          </w:tcPr>
          <w:p w:rsidR="000D28ED" w:rsidRPr="004231D3" w:rsidRDefault="000D28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28ED" w:rsidRPr="004231D3" w:rsidRDefault="000D28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28ED" w:rsidRPr="004231D3" w:rsidRDefault="000D28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28ED" w:rsidRPr="004231D3" w:rsidRDefault="000D28E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28ED" w:rsidRPr="004231D3" w:rsidRDefault="000D28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28ED" w:rsidRPr="004231D3" w:rsidRDefault="000D28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28ED" w:rsidRPr="004231D3" w:rsidRDefault="000D28E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D28ED" w:rsidRPr="004231D3">
        <w:trPr>
          <w:trHeight w:hRule="exact" w:val="277"/>
        </w:trPr>
        <w:tc>
          <w:tcPr>
            <w:tcW w:w="426" w:type="dxa"/>
          </w:tcPr>
          <w:p w:rsidR="000D28ED" w:rsidRDefault="000D28ED"/>
        </w:tc>
        <w:tc>
          <w:tcPr>
            <w:tcW w:w="710" w:type="dxa"/>
          </w:tcPr>
          <w:p w:rsidR="000D28ED" w:rsidRDefault="000D28ED"/>
        </w:tc>
        <w:tc>
          <w:tcPr>
            <w:tcW w:w="1419" w:type="dxa"/>
          </w:tcPr>
          <w:p w:rsidR="000D28ED" w:rsidRDefault="000D28ED"/>
        </w:tc>
        <w:tc>
          <w:tcPr>
            <w:tcW w:w="1419" w:type="dxa"/>
          </w:tcPr>
          <w:p w:rsidR="000D28ED" w:rsidRDefault="000D28ED"/>
        </w:tc>
        <w:tc>
          <w:tcPr>
            <w:tcW w:w="851" w:type="dxa"/>
          </w:tcPr>
          <w:p w:rsidR="000D28ED" w:rsidRDefault="000D28ED"/>
        </w:tc>
        <w:tc>
          <w:tcPr>
            <w:tcW w:w="285" w:type="dxa"/>
          </w:tcPr>
          <w:p w:rsidR="000D28ED" w:rsidRDefault="000D28ED"/>
        </w:tc>
        <w:tc>
          <w:tcPr>
            <w:tcW w:w="1277" w:type="dxa"/>
          </w:tcPr>
          <w:p w:rsidR="000D28ED" w:rsidRDefault="000D28E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D28ED">
        <w:trPr>
          <w:trHeight w:hRule="exact" w:val="555"/>
        </w:trPr>
        <w:tc>
          <w:tcPr>
            <w:tcW w:w="426" w:type="dxa"/>
          </w:tcPr>
          <w:p w:rsidR="000D28ED" w:rsidRPr="004231D3" w:rsidRDefault="000D28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28ED" w:rsidRPr="004231D3" w:rsidRDefault="000D28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28ED" w:rsidRPr="004231D3" w:rsidRDefault="000D28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28ED" w:rsidRPr="004231D3" w:rsidRDefault="000D28E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28ED" w:rsidRPr="004231D3" w:rsidRDefault="000D28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28ED" w:rsidRPr="004231D3" w:rsidRDefault="000D28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28ED" w:rsidRPr="004231D3" w:rsidRDefault="000D28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8ED" w:rsidRPr="004231D3" w:rsidRDefault="000D28E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28ED" w:rsidRDefault="004231D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_____А.Э. Еремеев</w:t>
            </w:r>
          </w:p>
        </w:tc>
      </w:tr>
      <w:tr w:rsidR="000D28ED">
        <w:trPr>
          <w:trHeight w:hRule="exact" w:val="277"/>
        </w:trPr>
        <w:tc>
          <w:tcPr>
            <w:tcW w:w="426" w:type="dxa"/>
          </w:tcPr>
          <w:p w:rsidR="000D28ED" w:rsidRDefault="000D28ED"/>
        </w:tc>
        <w:tc>
          <w:tcPr>
            <w:tcW w:w="710" w:type="dxa"/>
          </w:tcPr>
          <w:p w:rsidR="000D28ED" w:rsidRDefault="000D28ED"/>
        </w:tc>
        <w:tc>
          <w:tcPr>
            <w:tcW w:w="1419" w:type="dxa"/>
          </w:tcPr>
          <w:p w:rsidR="000D28ED" w:rsidRDefault="000D28ED"/>
        </w:tc>
        <w:tc>
          <w:tcPr>
            <w:tcW w:w="1419" w:type="dxa"/>
          </w:tcPr>
          <w:p w:rsidR="000D28ED" w:rsidRDefault="000D28ED"/>
        </w:tc>
        <w:tc>
          <w:tcPr>
            <w:tcW w:w="851" w:type="dxa"/>
          </w:tcPr>
          <w:p w:rsidR="000D28ED" w:rsidRDefault="000D28ED"/>
        </w:tc>
        <w:tc>
          <w:tcPr>
            <w:tcW w:w="285" w:type="dxa"/>
          </w:tcPr>
          <w:p w:rsidR="000D28ED" w:rsidRDefault="000D28ED"/>
        </w:tc>
        <w:tc>
          <w:tcPr>
            <w:tcW w:w="1277" w:type="dxa"/>
          </w:tcPr>
          <w:p w:rsidR="000D28ED" w:rsidRDefault="000D28E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D28ED">
        <w:trPr>
          <w:trHeight w:hRule="exact" w:val="277"/>
        </w:trPr>
        <w:tc>
          <w:tcPr>
            <w:tcW w:w="426" w:type="dxa"/>
          </w:tcPr>
          <w:p w:rsidR="000D28ED" w:rsidRDefault="000D28ED"/>
        </w:tc>
        <w:tc>
          <w:tcPr>
            <w:tcW w:w="710" w:type="dxa"/>
          </w:tcPr>
          <w:p w:rsidR="000D28ED" w:rsidRDefault="000D28ED"/>
        </w:tc>
        <w:tc>
          <w:tcPr>
            <w:tcW w:w="1419" w:type="dxa"/>
          </w:tcPr>
          <w:p w:rsidR="000D28ED" w:rsidRDefault="000D28ED"/>
        </w:tc>
        <w:tc>
          <w:tcPr>
            <w:tcW w:w="1419" w:type="dxa"/>
          </w:tcPr>
          <w:p w:rsidR="000D28ED" w:rsidRDefault="000D28ED"/>
        </w:tc>
        <w:tc>
          <w:tcPr>
            <w:tcW w:w="851" w:type="dxa"/>
          </w:tcPr>
          <w:p w:rsidR="000D28ED" w:rsidRDefault="000D28ED"/>
        </w:tc>
        <w:tc>
          <w:tcPr>
            <w:tcW w:w="285" w:type="dxa"/>
          </w:tcPr>
          <w:p w:rsidR="000D28ED" w:rsidRDefault="000D28ED"/>
        </w:tc>
        <w:tc>
          <w:tcPr>
            <w:tcW w:w="1277" w:type="dxa"/>
          </w:tcPr>
          <w:p w:rsidR="000D28ED" w:rsidRDefault="000D28ED"/>
        </w:tc>
        <w:tc>
          <w:tcPr>
            <w:tcW w:w="993" w:type="dxa"/>
          </w:tcPr>
          <w:p w:rsidR="000D28ED" w:rsidRDefault="000D28ED"/>
        </w:tc>
        <w:tc>
          <w:tcPr>
            <w:tcW w:w="2836" w:type="dxa"/>
          </w:tcPr>
          <w:p w:rsidR="000D28ED" w:rsidRDefault="000D28ED"/>
        </w:tc>
      </w:tr>
      <w:tr w:rsidR="000D28E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D28ED">
        <w:trPr>
          <w:trHeight w:hRule="exact" w:val="1496"/>
        </w:trPr>
        <w:tc>
          <w:tcPr>
            <w:tcW w:w="426" w:type="dxa"/>
          </w:tcPr>
          <w:p w:rsidR="000D28ED" w:rsidRDefault="000D28ED"/>
        </w:tc>
        <w:tc>
          <w:tcPr>
            <w:tcW w:w="710" w:type="dxa"/>
          </w:tcPr>
          <w:p w:rsidR="000D28ED" w:rsidRDefault="000D28ED"/>
        </w:tc>
        <w:tc>
          <w:tcPr>
            <w:tcW w:w="1419" w:type="dxa"/>
          </w:tcPr>
          <w:p w:rsidR="000D28ED" w:rsidRDefault="000D28E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Документационное обеспечение и координация  процессов функционирования ДОО</w:t>
            </w:r>
          </w:p>
          <w:p w:rsidR="000D28ED" w:rsidRDefault="004231D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0D28ED" w:rsidRDefault="000D28ED"/>
        </w:tc>
      </w:tr>
      <w:tr w:rsidR="000D28E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0D28ED" w:rsidRPr="004231D3">
        <w:trPr>
          <w:trHeight w:hRule="exact" w:val="1125"/>
        </w:trPr>
        <w:tc>
          <w:tcPr>
            <w:tcW w:w="426" w:type="dxa"/>
          </w:tcPr>
          <w:p w:rsidR="000D28ED" w:rsidRDefault="000D28E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0D28ED" w:rsidRPr="004231D3" w:rsidRDefault="004231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0D28ED" w:rsidRPr="004231D3" w:rsidRDefault="004231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D28ED" w:rsidRPr="004231D3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D28E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D28ED" w:rsidRDefault="000D28ED"/>
        </w:tc>
        <w:tc>
          <w:tcPr>
            <w:tcW w:w="285" w:type="dxa"/>
          </w:tcPr>
          <w:p w:rsidR="000D28ED" w:rsidRDefault="000D28ED"/>
        </w:tc>
        <w:tc>
          <w:tcPr>
            <w:tcW w:w="1277" w:type="dxa"/>
          </w:tcPr>
          <w:p w:rsidR="000D28ED" w:rsidRDefault="000D28ED"/>
        </w:tc>
        <w:tc>
          <w:tcPr>
            <w:tcW w:w="993" w:type="dxa"/>
          </w:tcPr>
          <w:p w:rsidR="000D28ED" w:rsidRDefault="000D28ED"/>
        </w:tc>
        <w:tc>
          <w:tcPr>
            <w:tcW w:w="2836" w:type="dxa"/>
          </w:tcPr>
          <w:p w:rsidR="000D28ED" w:rsidRDefault="000D28ED"/>
        </w:tc>
      </w:tr>
      <w:tr w:rsidR="000D28ED">
        <w:trPr>
          <w:trHeight w:hRule="exact" w:val="155"/>
        </w:trPr>
        <w:tc>
          <w:tcPr>
            <w:tcW w:w="426" w:type="dxa"/>
          </w:tcPr>
          <w:p w:rsidR="000D28ED" w:rsidRDefault="000D28ED"/>
        </w:tc>
        <w:tc>
          <w:tcPr>
            <w:tcW w:w="710" w:type="dxa"/>
          </w:tcPr>
          <w:p w:rsidR="000D28ED" w:rsidRDefault="000D28ED"/>
        </w:tc>
        <w:tc>
          <w:tcPr>
            <w:tcW w:w="1419" w:type="dxa"/>
          </w:tcPr>
          <w:p w:rsidR="000D28ED" w:rsidRDefault="000D28ED"/>
        </w:tc>
        <w:tc>
          <w:tcPr>
            <w:tcW w:w="1419" w:type="dxa"/>
          </w:tcPr>
          <w:p w:rsidR="000D28ED" w:rsidRDefault="000D28ED"/>
        </w:tc>
        <w:tc>
          <w:tcPr>
            <w:tcW w:w="851" w:type="dxa"/>
          </w:tcPr>
          <w:p w:rsidR="000D28ED" w:rsidRDefault="000D28ED"/>
        </w:tc>
        <w:tc>
          <w:tcPr>
            <w:tcW w:w="285" w:type="dxa"/>
          </w:tcPr>
          <w:p w:rsidR="000D28ED" w:rsidRDefault="000D28ED"/>
        </w:tc>
        <w:tc>
          <w:tcPr>
            <w:tcW w:w="1277" w:type="dxa"/>
          </w:tcPr>
          <w:p w:rsidR="000D28ED" w:rsidRDefault="000D28ED"/>
        </w:tc>
        <w:tc>
          <w:tcPr>
            <w:tcW w:w="993" w:type="dxa"/>
          </w:tcPr>
          <w:p w:rsidR="000D28ED" w:rsidRDefault="000D28ED"/>
        </w:tc>
        <w:tc>
          <w:tcPr>
            <w:tcW w:w="2836" w:type="dxa"/>
          </w:tcPr>
          <w:p w:rsidR="000D28ED" w:rsidRDefault="000D28ED"/>
        </w:tc>
      </w:tr>
      <w:tr w:rsidR="000D28E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D28ED" w:rsidRPr="004231D3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D28ED" w:rsidRPr="004231D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D28ED" w:rsidRPr="004231D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28ED" w:rsidRPr="004231D3" w:rsidRDefault="000D28E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0D28ED">
            <w:pPr>
              <w:rPr>
                <w:lang w:val="ru-RU"/>
              </w:rPr>
            </w:pPr>
          </w:p>
        </w:tc>
      </w:tr>
      <w:tr w:rsidR="000D28E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0D28ED">
        <w:trPr>
          <w:trHeight w:hRule="exact" w:val="307"/>
        </w:trPr>
        <w:tc>
          <w:tcPr>
            <w:tcW w:w="426" w:type="dxa"/>
          </w:tcPr>
          <w:p w:rsidR="000D28ED" w:rsidRDefault="000D28ED"/>
        </w:tc>
        <w:tc>
          <w:tcPr>
            <w:tcW w:w="710" w:type="dxa"/>
          </w:tcPr>
          <w:p w:rsidR="000D28ED" w:rsidRDefault="000D28ED"/>
        </w:tc>
        <w:tc>
          <w:tcPr>
            <w:tcW w:w="1419" w:type="dxa"/>
          </w:tcPr>
          <w:p w:rsidR="000D28ED" w:rsidRDefault="000D28ED"/>
        </w:tc>
        <w:tc>
          <w:tcPr>
            <w:tcW w:w="1419" w:type="dxa"/>
          </w:tcPr>
          <w:p w:rsidR="000D28ED" w:rsidRDefault="000D28ED"/>
        </w:tc>
        <w:tc>
          <w:tcPr>
            <w:tcW w:w="851" w:type="dxa"/>
          </w:tcPr>
          <w:p w:rsidR="000D28ED" w:rsidRDefault="000D28ED"/>
        </w:tc>
        <w:tc>
          <w:tcPr>
            <w:tcW w:w="285" w:type="dxa"/>
          </w:tcPr>
          <w:p w:rsidR="000D28ED" w:rsidRDefault="000D28E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0D28ED"/>
        </w:tc>
      </w:tr>
      <w:tr w:rsidR="000D28ED">
        <w:trPr>
          <w:trHeight w:hRule="exact" w:val="2089"/>
        </w:trPr>
        <w:tc>
          <w:tcPr>
            <w:tcW w:w="426" w:type="dxa"/>
          </w:tcPr>
          <w:p w:rsidR="000D28ED" w:rsidRDefault="000D28ED"/>
        </w:tc>
        <w:tc>
          <w:tcPr>
            <w:tcW w:w="710" w:type="dxa"/>
          </w:tcPr>
          <w:p w:rsidR="000D28ED" w:rsidRDefault="000D28ED"/>
        </w:tc>
        <w:tc>
          <w:tcPr>
            <w:tcW w:w="1419" w:type="dxa"/>
          </w:tcPr>
          <w:p w:rsidR="000D28ED" w:rsidRDefault="000D28ED"/>
        </w:tc>
        <w:tc>
          <w:tcPr>
            <w:tcW w:w="1419" w:type="dxa"/>
          </w:tcPr>
          <w:p w:rsidR="000D28ED" w:rsidRDefault="000D28ED"/>
        </w:tc>
        <w:tc>
          <w:tcPr>
            <w:tcW w:w="851" w:type="dxa"/>
          </w:tcPr>
          <w:p w:rsidR="000D28ED" w:rsidRDefault="000D28ED"/>
        </w:tc>
        <w:tc>
          <w:tcPr>
            <w:tcW w:w="285" w:type="dxa"/>
          </w:tcPr>
          <w:p w:rsidR="000D28ED" w:rsidRDefault="000D28ED"/>
        </w:tc>
        <w:tc>
          <w:tcPr>
            <w:tcW w:w="1277" w:type="dxa"/>
          </w:tcPr>
          <w:p w:rsidR="000D28ED" w:rsidRDefault="000D28ED"/>
        </w:tc>
        <w:tc>
          <w:tcPr>
            <w:tcW w:w="993" w:type="dxa"/>
          </w:tcPr>
          <w:p w:rsidR="000D28ED" w:rsidRDefault="000D28ED"/>
        </w:tc>
        <w:tc>
          <w:tcPr>
            <w:tcW w:w="2836" w:type="dxa"/>
          </w:tcPr>
          <w:p w:rsidR="000D28ED" w:rsidRDefault="000D28ED"/>
        </w:tc>
      </w:tr>
      <w:tr w:rsidR="000D28E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D28E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0D28ED" w:rsidRPr="004231D3" w:rsidRDefault="000D28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28ED" w:rsidRPr="004231D3" w:rsidRDefault="004231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D28ED" w:rsidRPr="004231D3" w:rsidRDefault="000D28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28ED" w:rsidRDefault="00423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D28ED" w:rsidRDefault="004231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D28E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D28ED" w:rsidRPr="004231D3" w:rsidRDefault="000D28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Елена Валентиновна</w:t>
            </w:r>
          </w:p>
          <w:p w:rsidR="000D28ED" w:rsidRPr="004231D3" w:rsidRDefault="000D28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D28ED" w:rsidRDefault="00423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D28ED" w:rsidRPr="004231D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D28ED" w:rsidRPr="004231D3" w:rsidRDefault="004231D3">
      <w:pPr>
        <w:rPr>
          <w:sz w:val="0"/>
          <w:szCs w:val="0"/>
          <w:lang w:val="ru-RU"/>
        </w:rPr>
      </w:pPr>
      <w:r w:rsidRPr="004231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28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D28ED">
        <w:trPr>
          <w:trHeight w:hRule="exact" w:val="555"/>
        </w:trPr>
        <w:tc>
          <w:tcPr>
            <w:tcW w:w="9640" w:type="dxa"/>
          </w:tcPr>
          <w:p w:rsidR="000D28ED" w:rsidRDefault="000D28ED"/>
        </w:tc>
      </w:tr>
      <w:tr w:rsidR="000D28E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D28ED" w:rsidRDefault="00423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D28ED" w:rsidRDefault="004231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28ED" w:rsidRPr="004231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D28ED" w:rsidRPr="004231D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D28ED" w:rsidRPr="004231D3" w:rsidRDefault="004231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D28ED" w:rsidRPr="004231D3" w:rsidRDefault="004231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D28ED" w:rsidRPr="004231D3" w:rsidRDefault="004231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D28ED" w:rsidRPr="004231D3" w:rsidRDefault="004231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28ED" w:rsidRPr="004231D3" w:rsidRDefault="004231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28ED" w:rsidRPr="004231D3" w:rsidRDefault="004231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D28ED" w:rsidRPr="004231D3" w:rsidRDefault="004231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28ED" w:rsidRPr="004231D3" w:rsidRDefault="004231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28ED" w:rsidRPr="004231D3" w:rsidRDefault="004231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заочная на 2021/2022 учебный год, утвержденным приказом ректора от 30.08.2021 №94</w:t>
            </w:r>
          </w:p>
          <w:p w:rsidR="000D28ED" w:rsidRPr="004231D3" w:rsidRDefault="004231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D28ED" w:rsidRPr="004231D3" w:rsidRDefault="004231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«Документационное обеспечение  и координация  процессов  функционирования ДОО» в течение 2021/2022 учебного года:</w:t>
            </w:r>
          </w:p>
          <w:p w:rsidR="000D28ED" w:rsidRPr="004231D3" w:rsidRDefault="004231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0D28ED" w:rsidRPr="004231D3" w:rsidRDefault="004231D3">
      <w:pPr>
        <w:rPr>
          <w:sz w:val="0"/>
          <w:szCs w:val="0"/>
          <w:lang w:val="ru-RU"/>
        </w:rPr>
      </w:pPr>
      <w:r w:rsidRPr="004231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28ED" w:rsidRPr="004231D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D28ED" w:rsidRPr="004231D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 «Документационное обеспечение  и координация  процессов  функционирования ДОО».</w:t>
            </w:r>
          </w:p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D28ED" w:rsidRPr="004231D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D28ED" w:rsidRPr="004231D3" w:rsidRDefault="004231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«Документационное обеспечение  и координация процессов  функционирования ДОО»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D28ED" w:rsidRPr="004231D3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0D28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0D28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28ED" w:rsidRDefault="00423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28ED" w:rsidRPr="004231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управленческие основы определения стратегии, целей и задач развития; дошкольной образовательной организации</w:t>
            </w:r>
          </w:p>
        </w:tc>
      </w:tr>
      <w:tr w:rsidR="000D28ED" w:rsidRPr="004231D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основные тенденции развития дошкольного образования, как основу для определения стратегии, целей и задач методического обеспечения образовательной деятельности в ДОО, программного планирования его работы и участия в различных программах и проектах, инновационной деятельности</w:t>
            </w:r>
          </w:p>
        </w:tc>
      </w:tr>
      <w:tr w:rsidR="000D28ED" w:rsidRPr="004231D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сущность и современные подходы к осуществлению процесса эффективного взаимодействия и сотрудничества с органамигосударственной власти, местного самоуправления, организациями, общественностью, родителями (лицами, их заменяющими),гражданам</w:t>
            </w:r>
          </w:p>
        </w:tc>
      </w:tr>
      <w:tr w:rsidR="000D28ED" w:rsidRPr="004231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создавать условия для продуктивного развития дошкольной образовательной организации</w:t>
            </w:r>
          </w:p>
        </w:tc>
      </w:tr>
      <w:tr w:rsidR="000D28ED" w:rsidRPr="004231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осуществлять деятельность субъектов образования и эффективной реализации образовательного процесса и образовательных маршрутов обучающихся, как основы для обеспечения качества образовательных результатов</w:t>
            </w:r>
          </w:p>
        </w:tc>
      </w:tr>
      <w:tr w:rsidR="000D28ED" w:rsidRPr="004231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0D28ED" w:rsidRPr="004231D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действиями по соблюдению правовых, нравственных и этических норм,требований профессиональной этики в процессе осуществленияэффективного социального партнерства, включая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0D28ED" w:rsidRPr="004231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технологией программного планирования работы ДОО и ее участия в различных программах и проектах, организации инновационной деятельности</w:t>
            </w:r>
          </w:p>
        </w:tc>
      </w:tr>
    </w:tbl>
    <w:p w:rsidR="000D28ED" w:rsidRPr="004231D3" w:rsidRDefault="004231D3">
      <w:pPr>
        <w:rPr>
          <w:sz w:val="0"/>
          <w:szCs w:val="0"/>
          <w:lang w:val="ru-RU"/>
        </w:rPr>
      </w:pPr>
      <w:r w:rsidRPr="004231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28ED" w:rsidRPr="004231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ПК-1.9 владеть опытом планирования и организации всех видов деятельности детского сада, инновационной деятельности, опытом принятия управленческих решений в процессе их реализации</w:t>
            </w:r>
          </w:p>
        </w:tc>
      </w:tr>
      <w:tr w:rsidR="000D28ED" w:rsidRPr="004231D3">
        <w:trPr>
          <w:trHeight w:hRule="exact" w:val="277"/>
        </w:trPr>
        <w:tc>
          <w:tcPr>
            <w:tcW w:w="9640" w:type="dxa"/>
          </w:tcPr>
          <w:p w:rsidR="000D28ED" w:rsidRPr="004231D3" w:rsidRDefault="000D28ED">
            <w:pPr>
              <w:rPr>
                <w:lang w:val="ru-RU"/>
              </w:rPr>
            </w:pPr>
          </w:p>
        </w:tc>
      </w:tr>
      <w:tr w:rsidR="000D28ED" w:rsidRPr="004231D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0D28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0D28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28ED" w:rsidRDefault="00423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28ED" w:rsidRPr="004231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методы стратегического и оперативного анализа состояния образовательной и административно-хозяйственнойдеятельности детского сада, кадрового состава ДОО</w:t>
            </w:r>
          </w:p>
        </w:tc>
      </w:tr>
      <w:tr w:rsidR="000D28ED" w:rsidRPr="004231D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координации различных видов деятельности, а также деятельности субъектов образовательного процесса в ДОО, нормативные требования к нему; управленческие основы руководства всеми видами деятельности детского сада, работы с кадрами</w:t>
            </w:r>
          </w:p>
        </w:tc>
      </w:tr>
      <w:tr w:rsidR="000D28ED" w:rsidRPr="004231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методы контроля качества осуществления образовательной и административно-хозяйственной деятельности детского сада;  нормативно-правовую базу системы образования, регулирующую различные виды деятельности ДОО</w:t>
            </w:r>
          </w:p>
        </w:tc>
      </w:tr>
      <w:tr w:rsidR="000D28ED" w:rsidRPr="004231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разрабатывать в соответствии с нормативно-правовой базой системы образования программу контроля качества образовательной и административно- хозяйственнойдеятельности ДОО</w:t>
            </w:r>
          </w:p>
        </w:tc>
      </w:tr>
      <w:tr w:rsidR="000D28ED" w:rsidRPr="004231D3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грамотно координировать различные виды деятельности, а также деятельность субъектов образовательного процесса в ДОО;  создавать условия для эффективного руководства всеми видами деятельности ДОО, для поощрения и стимулирования творческой инициативы работников в условиях инновационной деятельности; создавать условия для непрерывного повышения квалификации работников</w:t>
            </w:r>
          </w:p>
        </w:tc>
      </w:tr>
      <w:tr w:rsidR="000D28ED" w:rsidRPr="004231D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использовать особенности развивающей предметно-пространственной среды и материальных условий в ДОО для обеспечения системной образовательной и административно-хозяйственнойдеятельности детского сада;  распоряжаться бюджетными средствами, обеспечивать результативность и эффективность их использования</w:t>
            </w:r>
          </w:p>
        </w:tc>
      </w:tr>
      <w:tr w:rsidR="000D28ED" w:rsidRPr="004231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инструментарием для обеспечения системной образовательной и административно-хозяйственнойдеятельности ДОО, работы с кадрами</w:t>
            </w:r>
          </w:p>
        </w:tc>
      </w:tr>
      <w:tr w:rsidR="000D28ED" w:rsidRPr="004231D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опытом координации различных видов деятельности, а также деятельности всех субъектов образовательного процесса в ДОО; опытом стимулирования творческой инициативы работников, повышения мотивации работников к качественному труду</w:t>
            </w:r>
          </w:p>
        </w:tc>
      </w:tr>
      <w:tr w:rsidR="000D28ED" w:rsidRPr="004231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владеть методами организации, руководства и контроля учебно-воспитательной иадминистративно-хозяйственнойдеятельности ДОО на основе мониторинга</w:t>
            </w:r>
          </w:p>
        </w:tc>
      </w:tr>
      <w:tr w:rsidR="000D28ED" w:rsidRPr="004231D3">
        <w:trPr>
          <w:trHeight w:hRule="exact" w:val="277"/>
        </w:trPr>
        <w:tc>
          <w:tcPr>
            <w:tcW w:w="9640" w:type="dxa"/>
          </w:tcPr>
          <w:p w:rsidR="000D28ED" w:rsidRPr="004231D3" w:rsidRDefault="000D28ED">
            <w:pPr>
              <w:rPr>
                <w:lang w:val="ru-RU"/>
              </w:rPr>
            </w:pPr>
          </w:p>
        </w:tc>
      </w:tr>
      <w:tr w:rsidR="000D28ED" w:rsidRPr="004231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0D28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0D28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28ED" w:rsidRDefault="00423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28ED" w:rsidRPr="004231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</w:tc>
      </w:tr>
      <w:tr w:rsidR="000D28ED" w:rsidRPr="004231D3">
        <w:trPr>
          <w:trHeight w:hRule="exact" w:val="92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основныеподходы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</w:t>
            </w:r>
          </w:p>
        </w:tc>
      </w:tr>
    </w:tbl>
    <w:p w:rsidR="000D28ED" w:rsidRPr="004231D3" w:rsidRDefault="004231D3">
      <w:pPr>
        <w:rPr>
          <w:sz w:val="0"/>
          <w:szCs w:val="0"/>
          <w:lang w:val="ru-RU"/>
        </w:rPr>
      </w:pPr>
      <w:r w:rsidRPr="004231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28ED" w:rsidRPr="004231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</w:tc>
      </w:tr>
      <w:tr w:rsidR="000D28ED" w:rsidRPr="004231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</w:tc>
      </w:tr>
      <w:tr w:rsidR="000D28ED" w:rsidRPr="004231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</w:tc>
      </w:tr>
      <w:tr w:rsidR="000D28ED" w:rsidRPr="004231D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разрабатывать основную образовательную программу ДОО с учетом деятельности всехсубъектов образования</w:t>
            </w:r>
          </w:p>
        </w:tc>
      </w:tr>
      <w:tr w:rsidR="000D28ED" w:rsidRPr="004231D3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</w:tc>
      </w:tr>
      <w:tr w:rsidR="000D28ED" w:rsidRPr="004231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</w:tc>
      </w:tr>
      <w:tr w:rsidR="000D28ED" w:rsidRPr="004231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методами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</w:tc>
      </w:tr>
      <w:tr w:rsidR="000D28ED" w:rsidRPr="004231D3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  <w:tr w:rsidR="000D28ED" w:rsidRPr="004231D3">
        <w:trPr>
          <w:trHeight w:hRule="exact" w:val="277"/>
        </w:trPr>
        <w:tc>
          <w:tcPr>
            <w:tcW w:w="9640" w:type="dxa"/>
          </w:tcPr>
          <w:p w:rsidR="000D28ED" w:rsidRPr="004231D3" w:rsidRDefault="000D28ED">
            <w:pPr>
              <w:rPr>
                <w:lang w:val="ru-RU"/>
              </w:rPr>
            </w:pPr>
          </w:p>
        </w:tc>
      </w:tr>
      <w:tr w:rsidR="000D28ED" w:rsidRPr="004231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0D28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0D28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28ED" w:rsidRDefault="00423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28ED" w:rsidRPr="004231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жизненного цикла проекта, этапы работы над проектом с учетом последовательности их реализации</w:t>
            </w:r>
          </w:p>
        </w:tc>
      </w:tr>
      <w:tr w:rsidR="000D28ED" w:rsidRPr="004231D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задач в рамках цели проекта</w:t>
            </w:r>
          </w:p>
        </w:tc>
      </w:tr>
      <w:tr w:rsidR="000D28E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rPr>
                <w:sz w:val="24"/>
                <w:szCs w:val="24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УК-2.3 знать требования к публичному представлению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проекта</w:t>
            </w:r>
          </w:p>
        </w:tc>
      </w:tr>
      <w:tr w:rsidR="000D28ED" w:rsidRPr="004231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выстраивать этапы работы над проектом с учетом этапов жизненного цикла проекта</w:t>
            </w:r>
          </w:p>
        </w:tc>
      </w:tr>
      <w:tr w:rsidR="000D28ED" w:rsidRPr="004231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проблему, лежащую в основе проекта, грамотно формулировать его цель</w:t>
            </w:r>
          </w:p>
        </w:tc>
      </w:tr>
      <w:tr w:rsidR="000D28ED" w:rsidRPr="004231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аргументировать выбор способов решения конкретных задач проекта; выявлять ресурсы и ограничения для его реализации</w:t>
            </w:r>
          </w:p>
        </w:tc>
      </w:tr>
      <w:tr w:rsidR="000D28ED" w:rsidRPr="004231D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уиеть качественно решать поставленные задачи в рамках установленного времени</w:t>
            </w:r>
          </w:p>
        </w:tc>
      </w:tr>
      <w:tr w:rsidR="000D28ED" w:rsidRPr="004231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 w:rsidR="000D28ED" w:rsidRPr="004231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способами оценивания выявленных проблем и рисков в процессе реализации проекта и его результатов</w:t>
            </w:r>
          </w:p>
        </w:tc>
      </w:tr>
      <w:tr w:rsidR="000D28ED" w:rsidRPr="004231D3">
        <w:trPr>
          <w:trHeight w:hRule="exact" w:val="48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владеть способами публичного представления результатов проекта, навыками</w:t>
            </w:r>
          </w:p>
        </w:tc>
      </w:tr>
    </w:tbl>
    <w:p w:rsidR="000D28ED" w:rsidRPr="004231D3" w:rsidRDefault="004231D3">
      <w:pPr>
        <w:rPr>
          <w:sz w:val="0"/>
          <w:szCs w:val="0"/>
          <w:lang w:val="ru-RU"/>
        </w:rPr>
      </w:pPr>
      <w:r w:rsidRPr="004231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28ED" w:rsidRPr="004231D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участия в обсуждении хода и результатов проекта</w:t>
            </w:r>
          </w:p>
        </w:tc>
      </w:tr>
      <w:tr w:rsidR="000D28ED" w:rsidRPr="004231D3">
        <w:trPr>
          <w:trHeight w:hRule="exact" w:val="277"/>
        </w:trPr>
        <w:tc>
          <w:tcPr>
            <w:tcW w:w="9640" w:type="dxa"/>
          </w:tcPr>
          <w:p w:rsidR="000D28ED" w:rsidRPr="004231D3" w:rsidRDefault="000D28ED">
            <w:pPr>
              <w:rPr>
                <w:lang w:val="ru-RU"/>
              </w:rPr>
            </w:pPr>
          </w:p>
        </w:tc>
      </w:tr>
      <w:tr w:rsidR="000D28ED" w:rsidRPr="004231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0D28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0D28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28ED" w:rsidRDefault="00423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28ED" w:rsidRPr="004231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способы выстраивания стратегии сотрудничества для достижения поставленной  цели</w:t>
            </w:r>
          </w:p>
        </w:tc>
      </w:tr>
      <w:tr w:rsidR="000D28ED" w:rsidRPr="004231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поведения и общения разных людей(в зависимости от целей подготовки – по возрастным особенностям, по этническому и религиозному признаку, по принадлежности к социальному классу и др.)</w:t>
            </w:r>
          </w:p>
        </w:tc>
      </w:tr>
      <w:tr w:rsidR="000D28ED" w:rsidRPr="004231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 w:rsidR="000D28ED" w:rsidRPr="004231D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этические нормы взаимодействия</w:t>
            </w:r>
          </w:p>
        </w:tc>
      </w:tr>
      <w:tr w:rsidR="000D28ED" w:rsidRPr="004231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</w:tr>
      <w:tr w:rsidR="000D28ED" w:rsidRPr="004231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выбирать стратегии и тактики взаимодействия в совместной деятельности, учитывая особенности поведения и общения разных людей</w:t>
            </w:r>
          </w:p>
        </w:tc>
      </w:tr>
      <w:tr w:rsidR="000D28ED" w:rsidRPr="004231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осуществлять руководство командой и достижением поставленной цели на основе разных видов коммуникации</w:t>
            </w:r>
          </w:p>
        </w:tc>
      </w:tr>
      <w:tr w:rsidR="000D28ED" w:rsidRPr="004231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видеть результаты  (последствия) личных действий,планировать последовательность шагов длядостижения поставленной цели</w:t>
            </w:r>
          </w:p>
        </w:tc>
      </w:tr>
      <w:tr w:rsidR="000D28ED" w:rsidRPr="004231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эффективно взаимодействовать с членами команды, в т.ч. участвовать в обмене информацией, знаниями и опытоми презентации результатов работы команды</w:t>
            </w:r>
          </w:p>
        </w:tc>
      </w:tr>
      <w:tr w:rsidR="000D28ED" w:rsidRPr="004231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владеть способами контроля выполнения последовательности шагов для достижения поставленной цели</w:t>
            </w:r>
          </w:p>
        </w:tc>
      </w:tr>
      <w:tr w:rsidR="000D28ED" w:rsidRPr="004231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0D28ED" w:rsidRPr="004231D3">
        <w:trPr>
          <w:trHeight w:hRule="exact" w:val="277"/>
        </w:trPr>
        <w:tc>
          <w:tcPr>
            <w:tcW w:w="9640" w:type="dxa"/>
          </w:tcPr>
          <w:p w:rsidR="000D28ED" w:rsidRPr="004231D3" w:rsidRDefault="000D28ED">
            <w:pPr>
              <w:rPr>
                <w:lang w:val="ru-RU"/>
              </w:rPr>
            </w:pPr>
          </w:p>
        </w:tc>
      </w:tr>
      <w:tr w:rsidR="000D28ED" w:rsidRPr="004231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0D28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0D28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28ED" w:rsidRDefault="00423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28ED" w:rsidRPr="004231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(включаямировые религии, философские и этические учения)</w:t>
            </w:r>
          </w:p>
        </w:tc>
      </w:tr>
      <w:tr w:rsidR="000D28ED" w:rsidRPr="004231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 w:rsidR="000D28ED" w:rsidRPr="004231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находить и использовать информацию о культурных особенностях и традициях различных сообществ, социальных и национальных групп, необходимую для саморазвития и взаимодействия с ними</w:t>
            </w:r>
          </w:p>
        </w:tc>
      </w:tr>
      <w:tr w:rsidR="000D28ED" w:rsidRPr="004231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учитывать историческое наследие и социокультурные традиции различных народовв зависимости от среды взаимодействия и задач образования</w:t>
            </w:r>
          </w:p>
        </w:tc>
      </w:tr>
      <w:tr w:rsidR="000D28ED" w:rsidRPr="004231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 w:rsidR="000D28ED" w:rsidRPr="004231D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</w:tbl>
    <w:p w:rsidR="000D28ED" w:rsidRPr="004231D3" w:rsidRDefault="004231D3">
      <w:pPr>
        <w:rPr>
          <w:sz w:val="0"/>
          <w:szCs w:val="0"/>
          <w:lang w:val="ru-RU"/>
        </w:rPr>
      </w:pPr>
      <w:r w:rsidRPr="004231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D28ED" w:rsidRPr="004231D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УК-6</w:t>
            </w:r>
          </w:p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0D28E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0D28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28ED" w:rsidRDefault="00423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28ED" w:rsidRPr="004231D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свои ресурсы (личностные, психофизиологические, ситуативные, временные и т.д.)</w:t>
            </w:r>
          </w:p>
        </w:tc>
      </w:tr>
      <w:tr w:rsidR="000D28ED" w:rsidRPr="004231D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приоритеты собственной деятельности</w:t>
            </w:r>
          </w:p>
        </w:tc>
      </w:tr>
      <w:tr w:rsidR="000D28ED" w:rsidRPr="004231D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0D28ED" w:rsidRPr="004231D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способы оценки эффективности использованиявременидлясовершенствованиясвоей деятельности</w:t>
            </w:r>
          </w:p>
        </w:tc>
      </w:tr>
      <w:tr w:rsidR="000D28ED" w:rsidRPr="004231D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способы совершенствования своей деятельности на основе приобретения новых знаний и умений</w:t>
            </w:r>
          </w:p>
        </w:tc>
      </w:tr>
      <w:tr w:rsidR="000D28ED" w:rsidRPr="004231D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 w:rsidR="000D28ED" w:rsidRPr="004231D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создавать индивидуальную траекторию саморазвития на основе приоритетов собственной деятельности, выстраивая планы их достижения</w:t>
            </w:r>
          </w:p>
        </w:tc>
      </w:tr>
      <w:tr w:rsidR="000D28ED" w:rsidRPr="004231D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 w:rsidR="000D28ED" w:rsidRPr="004231D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0D28ED" w:rsidRPr="004231D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0D28ED" w:rsidRPr="004231D3">
        <w:trPr>
          <w:trHeight w:hRule="exact" w:val="416"/>
        </w:trPr>
        <w:tc>
          <w:tcPr>
            <w:tcW w:w="3970" w:type="dxa"/>
          </w:tcPr>
          <w:p w:rsidR="000D28ED" w:rsidRPr="004231D3" w:rsidRDefault="000D28E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D28ED" w:rsidRPr="004231D3" w:rsidRDefault="000D28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8ED" w:rsidRPr="004231D3" w:rsidRDefault="000D28ED">
            <w:pPr>
              <w:rPr>
                <w:lang w:val="ru-RU"/>
              </w:rPr>
            </w:pPr>
          </w:p>
        </w:tc>
      </w:tr>
      <w:tr w:rsidR="000D28ED" w:rsidRPr="004231D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D28ED" w:rsidRPr="004231D3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0D28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28ED" w:rsidRPr="004231D3" w:rsidRDefault="004231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 «Документационное обеспечение  и координация  процессов функционирования ДОО» относится к обязательной части, является дисциплиной Блока Б1. «Дисциплины (модули)». Модуль "Управление и координация в дошкольном образовании"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  <w:tr w:rsidR="000D28ED" w:rsidRPr="004231D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8ED" w:rsidRDefault="00423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8ED" w:rsidRPr="004231D3" w:rsidRDefault="004231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D28ED" w:rsidRPr="004231D3" w:rsidRDefault="004231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D28ED" w:rsidRPr="004231D3" w:rsidRDefault="004231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D28ED" w:rsidRPr="004231D3" w:rsidRDefault="004231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D28ED" w:rsidRPr="004231D3" w:rsidRDefault="004231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D28E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8ED" w:rsidRDefault="00423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8ED" w:rsidRDefault="000D28ED"/>
        </w:tc>
      </w:tr>
      <w:tr w:rsidR="000D28ED" w:rsidRPr="004231D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8ED" w:rsidRPr="004231D3" w:rsidRDefault="004231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8ED" w:rsidRPr="004231D3" w:rsidRDefault="004231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8ED" w:rsidRPr="004231D3" w:rsidRDefault="000D28ED">
            <w:pPr>
              <w:rPr>
                <w:lang w:val="ru-RU"/>
              </w:rPr>
            </w:pPr>
          </w:p>
        </w:tc>
      </w:tr>
      <w:tr w:rsidR="000D28ED" w:rsidRPr="004231D3">
        <w:trPr>
          <w:trHeight w:hRule="exact" w:val="19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8ED" w:rsidRPr="004231D3" w:rsidRDefault="004231D3">
            <w:pPr>
              <w:spacing w:after="0" w:line="240" w:lineRule="auto"/>
              <w:jc w:val="center"/>
              <w:rPr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lang w:val="ru-RU"/>
              </w:rPr>
              <w:t>Майнд-фитнес</w:t>
            </w:r>
          </w:p>
          <w:p w:rsidR="000D28ED" w:rsidRPr="004231D3" w:rsidRDefault="004231D3">
            <w:pPr>
              <w:spacing w:after="0" w:line="240" w:lineRule="auto"/>
              <w:jc w:val="center"/>
              <w:rPr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научного исследования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8ED" w:rsidRPr="004231D3" w:rsidRDefault="004231D3">
            <w:pPr>
              <w:spacing w:after="0" w:line="240" w:lineRule="auto"/>
              <w:jc w:val="center"/>
              <w:rPr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Государственно-общественное управление  в дошкольном образовании</w:t>
            </w:r>
          </w:p>
          <w:p w:rsidR="000D28ED" w:rsidRPr="004231D3" w:rsidRDefault="004231D3">
            <w:pPr>
              <w:spacing w:after="0" w:line="240" w:lineRule="auto"/>
              <w:jc w:val="center"/>
              <w:rPr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lang w:val="ru-RU"/>
              </w:rPr>
              <w:t>Инновационные  технологии  в работе дошкольной образовательной организации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8ED" w:rsidRPr="004231D3" w:rsidRDefault="004231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ПК-3, ПК-2, ПК-1, УК-6, УК-5, УК-3, УК-2</w:t>
            </w:r>
          </w:p>
        </w:tc>
      </w:tr>
      <w:tr w:rsidR="000D28ED" w:rsidRPr="004231D3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D28ED" w:rsidRPr="004231D3">
        <w:trPr>
          <w:trHeight w:hRule="exact" w:val="44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</w:tc>
      </w:tr>
    </w:tbl>
    <w:p w:rsidR="000D28ED" w:rsidRPr="004231D3" w:rsidRDefault="004231D3">
      <w:pPr>
        <w:rPr>
          <w:sz w:val="0"/>
          <w:szCs w:val="0"/>
          <w:lang w:val="ru-RU"/>
        </w:rPr>
      </w:pPr>
      <w:r w:rsidRPr="004231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D28ED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0D28E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28E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28E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28E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28E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D28E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28E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0D28ED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0D28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28ED" w:rsidRPr="004231D3" w:rsidRDefault="004231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28ED" w:rsidRPr="004231D3" w:rsidRDefault="000D28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28ED" w:rsidRDefault="00423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D28ED">
        <w:trPr>
          <w:trHeight w:hRule="exact" w:val="416"/>
        </w:trPr>
        <w:tc>
          <w:tcPr>
            <w:tcW w:w="5671" w:type="dxa"/>
          </w:tcPr>
          <w:p w:rsidR="000D28ED" w:rsidRDefault="000D28ED"/>
        </w:tc>
        <w:tc>
          <w:tcPr>
            <w:tcW w:w="1702" w:type="dxa"/>
          </w:tcPr>
          <w:p w:rsidR="000D28ED" w:rsidRDefault="000D28ED"/>
        </w:tc>
        <w:tc>
          <w:tcPr>
            <w:tcW w:w="426" w:type="dxa"/>
          </w:tcPr>
          <w:p w:rsidR="000D28ED" w:rsidRDefault="000D28ED"/>
        </w:tc>
        <w:tc>
          <w:tcPr>
            <w:tcW w:w="710" w:type="dxa"/>
          </w:tcPr>
          <w:p w:rsidR="000D28ED" w:rsidRDefault="000D28ED"/>
        </w:tc>
        <w:tc>
          <w:tcPr>
            <w:tcW w:w="1135" w:type="dxa"/>
          </w:tcPr>
          <w:p w:rsidR="000D28ED" w:rsidRDefault="000D28ED"/>
        </w:tc>
      </w:tr>
      <w:tr w:rsidR="000D28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8ED" w:rsidRDefault="00423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8ED" w:rsidRDefault="00423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8ED" w:rsidRDefault="00423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8ED" w:rsidRDefault="00423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D28ED" w:rsidRPr="004231D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подходы к организации документационного обеспечения функционирования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28ED" w:rsidRPr="004231D3" w:rsidRDefault="000D28E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28ED" w:rsidRPr="004231D3" w:rsidRDefault="000D28E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28ED" w:rsidRPr="004231D3" w:rsidRDefault="000D28ED">
            <w:pPr>
              <w:rPr>
                <w:lang w:val="ru-RU"/>
              </w:rPr>
            </w:pPr>
          </w:p>
        </w:tc>
      </w:tr>
      <w:tr w:rsidR="000D28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организации делопроизводства в дошкольном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28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Номенклатура дел и формирование дел в 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28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Документационное обеспечение функционирования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28ED" w:rsidRDefault="000D28E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28ED" w:rsidRDefault="000D28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28ED" w:rsidRDefault="000D28ED"/>
        </w:tc>
      </w:tr>
      <w:tr w:rsidR="000D28E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документооборота и работа по регистрации и оформлению документов в дошкольной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28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0D28E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D28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 по учебно-воспитательной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28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по методической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28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0D28E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28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0D28E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28E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0D28E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0D28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D28ED" w:rsidRPr="004231D3">
        <w:trPr>
          <w:trHeight w:hRule="exact" w:val="521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0D28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D28ED" w:rsidRPr="004231D3" w:rsidRDefault="004231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D28ED" w:rsidRPr="004231D3" w:rsidRDefault="004231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D28ED" w:rsidRPr="004231D3" w:rsidRDefault="004231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0D28ED" w:rsidRPr="004231D3" w:rsidRDefault="004231D3">
      <w:pPr>
        <w:rPr>
          <w:sz w:val="0"/>
          <w:szCs w:val="0"/>
          <w:lang w:val="ru-RU"/>
        </w:rPr>
      </w:pPr>
      <w:r w:rsidRPr="004231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28ED" w:rsidRPr="004231D3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0D28ED" w:rsidRPr="004231D3" w:rsidRDefault="004231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D28ED" w:rsidRPr="004231D3" w:rsidRDefault="004231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231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D28ED" w:rsidRPr="004231D3" w:rsidRDefault="004231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D28ED" w:rsidRPr="004231D3" w:rsidRDefault="004231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D28ED" w:rsidRPr="004231D3" w:rsidRDefault="004231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D28ED" w:rsidRPr="004231D3" w:rsidRDefault="004231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D28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0D28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28ED" w:rsidRDefault="00423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D28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D28ED" w:rsidRPr="004231D3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организации делопроизводства в дошкольном образовательном учреждении</w:t>
            </w:r>
          </w:p>
        </w:tc>
      </w:tr>
      <w:tr w:rsidR="000D28ED" w:rsidRPr="004231D3">
        <w:trPr>
          <w:trHeight w:hRule="exact" w:val="13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 документы по обеспечению делопроизводства в ДОУ: федеральные законы, нормативные, правовые акты субъектов РФ, акты органов местного самоуправления, нормативные акты ДОУ. Номенклатура документов ДОУ. Виды номенклатуры дел: типовая, примеромная, индивидуальная. Принципы построения и</w:t>
            </w:r>
          </w:p>
        </w:tc>
      </w:tr>
    </w:tbl>
    <w:p w:rsidR="000D28ED" w:rsidRPr="004231D3" w:rsidRDefault="004231D3">
      <w:pPr>
        <w:rPr>
          <w:sz w:val="0"/>
          <w:szCs w:val="0"/>
          <w:lang w:val="ru-RU"/>
        </w:rPr>
      </w:pPr>
      <w:r w:rsidRPr="004231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28E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группировки номенклатуры дел. Оформление номенклатуры дел.-Организация документооборота и хранения документов. Исходящий, входящий и внутренний документопоток. Журнальная карточка и система регистрации. Этапы контроля за сроком исполнения документов.-Хранение дел. Экспертиза ценности документов.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дел на государственное хранение</w:t>
            </w:r>
          </w:p>
        </w:tc>
      </w:tr>
      <w:tr w:rsidR="000D28ED" w:rsidRPr="004231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документооборота и работа по регистрации и оформлению документов в дошкольной образовательной организации</w:t>
            </w:r>
          </w:p>
        </w:tc>
      </w:tr>
      <w:tr w:rsidR="000D28ED" w:rsidRPr="004231D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государственных стандартов по документированию управленческой деятельности ОУ. Документационное обеспечение управленческого решения. Документооборот в образовательной организации и его назначение. Перечень документации в ДОУ: приказы, распоряжения, журналы, положения. Структура должностных инструкций, учет, хранение. Порядок оформления документов и передачи их на хранение. Контроль за оформлением документов.</w:t>
            </w:r>
          </w:p>
        </w:tc>
      </w:tr>
      <w:tr w:rsidR="000D28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D28ED" w:rsidRPr="004231D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Номенклатура дел и формирование дел в ОУ</w:t>
            </w:r>
          </w:p>
        </w:tc>
      </w:tr>
      <w:tr w:rsidR="000D28ED" w:rsidRPr="004231D3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«номенклатура дел». Виды номенклатуры: типовая, примерная, конкретная. Правила формирования дел и оформления документов. Законодательная база функционирования и развития ДОУ. Номенклатура дел дошкольного образовательного учреждения. Основные группы документов, входящих в номенклатуру дел. Общая классификация организационно - распорядительных документов и специфика их использования. Документы организационно-правового обеспечения деятельности ДОУ: договор с учредителем, устав, лицензия, коллективный договор, правила внутреннего трудового распорядка, штатное расписание</w:t>
            </w:r>
          </w:p>
        </w:tc>
      </w:tr>
      <w:tr w:rsidR="000D28ED" w:rsidRPr="004231D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 по учебно-воспитательной работе</w:t>
            </w:r>
          </w:p>
        </w:tc>
      </w:tr>
      <w:tr w:rsidR="000D28ED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rPr>
                <w:sz w:val="24"/>
                <w:szCs w:val="24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документы ДОУ: годовой план работы, концепция и программа развития. Сущность, задачи, принципы планирования. Взаимосвязь функции планирования с другими функциями управленческого цикла. Система планов и программы развития, структура, методика разработки и алгоритм построения. Оформление, хранение, учет. Лицензирование ДОУ. Программа развития ДОУ: требования, структура, особенности создания.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план работы дошкольной образовательной организаци: структура и содержание.</w:t>
            </w:r>
          </w:p>
        </w:tc>
      </w:tr>
      <w:tr w:rsidR="000D28E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Документы по методической работе</w:t>
            </w:r>
          </w:p>
        </w:tc>
      </w:tr>
      <w:tr w:rsidR="000D28ED" w:rsidRPr="004231D3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и взаимосвязь разных форм методической работы. Психолого- педагогическое обеспечение, развитие материальной базы для обеспечения образовательных направлений. Научно-методическое обеспечение воспитательно- образовательного процесса. Виды методической документации. Планирование методической работы в ДОУ. Аттестация педагогических кадров. Документационное обеспечение работы с молодыми специалистами. Планирование работы по взаимодействию с семьями воспитанников, спонсорами, общественностью. Контроль и руководство методической работой в ДОУ: основные документы и особенности организации</w:t>
            </w:r>
          </w:p>
        </w:tc>
      </w:tr>
    </w:tbl>
    <w:p w:rsidR="000D28ED" w:rsidRPr="004231D3" w:rsidRDefault="004231D3">
      <w:pPr>
        <w:rPr>
          <w:sz w:val="0"/>
          <w:szCs w:val="0"/>
          <w:lang w:val="ru-RU"/>
        </w:rPr>
      </w:pPr>
      <w:r w:rsidRPr="004231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D28ED" w:rsidRPr="004231D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0D28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D28ED" w:rsidRPr="004231D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«Документационное обеспечение  и координация  процессов  функционирования ДОО» / Лопанова Елена Валентиновна. – Омск: Изд-во Омской гуманитарной академии, 2021.</w:t>
            </w:r>
          </w:p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D28E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D28ED" w:rsidRDefault="00423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D28ED" w:rsidRPr="004231D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Морева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Тимофеева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Никифорова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1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978-5-4263-0216-7.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1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31D3">
              <w:rPr>
                <w:lang w:val="ru-RU"/>
              </w:rPr>
              <w:t xml:space="preserve"> </w:t>
            </w:r>
            <w:hyperlink r:id="rId4" w:history="1">
              <w:r w:rsidR="00A00659">
                <w:rPr>
                  <w:rStyle w:val="a3"/>
                  <w:lang w:val="ru-RU"/>
                </w:rPr>
                <w:t>http://www.iprbookshop.ru/70027.html</w:t>
              </w:r>
            </w:hyperlink>
            <w:r w:rsidRPr="004231D3">
              <w:rPr>
                <w:lang w:val="ru-RU"/>
              </w:rPr>
              <w:t xml:space="preserve"> </w:t>
            </w:r>
          </w:p>
        </w:tc>
      </w:tr>
      <w:tr w:rsidR="000D28ED" w:rsidRPr="004231D3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дошкольным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образованием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Бойцова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Житнякова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Маринюк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Палий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Пантелеева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Погребинская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Садовникова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Сидоренко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Скуратова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Сынкова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Толстикова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Тюрина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Щанкина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Юганова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394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1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978-5-534-00791-6.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1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31D3">
              <w:rPr>
                <w:lang w:val="ru-RU"/>
              </w:rPr>
              <w:t xml:space="preserve"> </w:t>
            </w:r>
            <w:hyperlink r:id="rId5" w:history="1">
              <w:r w:rsidR="00A00659">
                <w:rPr>
                  <w:rStyle w:val="a3"/>
                  <w:lang w:val="ru-RU"/>
                </w:rPr>
                <w:t>https://www.biblio-online.ru/bcode/432778</w:t>
              </w:r>
            </w:hyperlink>
            <w:r w:rsidRPr="004231D3">
              <w:rPr>
                <w:lang w:val="ru-RU"/>
              </w:rPr>
              <w:t xml:space="preserve"> </w:t>
            </w:r>
          </w:p>
        </w:tc>
      </w:tr>
      <w:tr w:rsidR="000D28ED" w:rsidRPr="004231D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Документационное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управления.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461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1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978-5-534-04275-7.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1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31D3">
              <w:rPr>
                <w:lang w:val="ru-RU"/>
              </w:rPr>
              <w:t xml:space="preserve"> </w:t>
            </w:r>
            <w:hyperlink r:id="rId6" w:history="1">
              <w:r w:rsidR="00A00659">
                <w:rPr>
                  <w:rStyle w:val="a3"/>
                  <w:lang w:val="ru-RU"/>
                </w:rPr>
                <w:t>https://urait.ru/bcode/431759</w:t>
              </w:r>
            </w:hyperlink>
            <w:r w:rsidRPr="004231D3">
              <w:rPr>
                <w:lang w:val="ru-RU"/>
              </w:rPr>
              <w:t xml:space="preserve"> </w:t>
            </w:r>
          </w:p>
        </w:tc>
      </w:tr>
      <w:tr w:rsidR="000D28ED">
        <w:trPr>
          <w:trHeight w:hRule="exact" w:val="304"/>
        </w:trPr>
        <w:tc>
          <w:tcPr>
            <w:tcW w:w="285" w:type="dxa"/>
          </w:tcPr>
          <w:p w:rsidR="000D28ED" w:rsidRPr="004231D3" w:rsidRDefault="000D28E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D28ED" w:rsidRDefault="00423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D28ED" w:rsidRPr="004231D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Краснодар,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Южный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менеджмента,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1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1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31D3">
              <w:rPr>
                <w:lang w:val="ru-RU"/>
              </w:rPr>
              <w:t xml:space="preserve"> </w:t>
            </w:r>
            <w:hyperlink r:id="rId7" w:history="1">
              <w:r w:rsidR="00A00659">
                <w:rPr>
                  <w:rStyle w:val="a3"/>
                  <w:lang w:val="ru-RU"/>
                </w:rPr>
                <w:t>http://www.iprbookshop.ru/62609.html</w:t>
              </w:r>
            </w:hyperlink>
            <w:r w:rsidRPr="004231D3">
              <w:rPr>
                <w:lang w:val="ru-RU"/>
              </w:rPr>
              <w:t xml:space="preserve"> </w:t>
            </w:r>
          </w:p>
        </w:tc>
      </w:tr>
      <w:tr w:rsidR="000D28ED" w:rsidRPr="004231D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28ED" w:rsidRPr="004231D3" w:rsidRDefault="004231D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кадровое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Гаджиева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Краснодар,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Южный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менеджмента,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1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231D3">
              <w:rPr>
                <w:lang w:val="ru-RU"/>
              </w:rPr>
              <w:t xml:space="preserve"> 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1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2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31D3">
              <w:rPr>
                <w:lang w:val="ru-RU"/>
              </w:rPr>
              <w:t xml:space="preserve"> </w:t>
            </w:r>
            <w:hyperlink r:id="rId8" w:history="1">
              <w:r w:rsidR="00A00659">
                <w:rPr>
                  <w:rStyle w:val="a3"/>
                  <w:lang w:val="ru-RU"/>
                </w:rPr>
                <w:t>http://www.iprbookshop.ru/73260.html</w:t>
              </w:r>
            </w:hyperlink>
            <w:r w:rsidRPr="004231D3">
              <w:rPr>
                <w:lang w:val="ru-RU"/>
              </w:rPr>
              <w:t xml:space="preserve"> </w:t>
            </w:r>
          </w:p>
        </w:tc>
      </w:tr>
    </w:tbl>
    <w:p w:rsidR="000D28ED" w:rsidRPr="004231D3" w:rsidRDefault="000D28ED">
      <w:pPr>
        <w:rPr>
          <w:lang w:val="ru-RU"/>
        </w:rPr>
      </w:pPr>
    </w:p>
    <w:sectPr w:rsidR="000D28ED" w:rsidRPr="004231D3" w:rsidSect="000D28E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28ED"/>
    <w:rsid w:val="001F0BC7"/>
    <w:rsid w:val="004231D3"/>
    <w:rsid w:val="00A00659"/>
    <w:rsid w:val="00A7678A"/>
    <w:rsid w:val="00B6241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279BC8-919A-4E0E-9A92-576ECBCE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41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0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326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6260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1759" TargetMode="External"/><Relationship Id="rId5" Type="http://schemas.openxmlformats.org/officeDocument/2006/relationships/hyperlink" Target="https://www.biblio-online.ru/bcode/43277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70027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5426</Words>
  <Characters>30933</Characters>
  <Application>Microsoft Office Word</Application>
  <DocSecurity>0</DocSecurity>
  <Lines>257</Lines>
  <Paragraphs>72</Paragraphs>
  <ScaleCrop>false</ScaleCrop>
  <Company/>
  <LinksUpToDate>false</LinksUpToDate>
  <CharactersWithSpaces>36287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2021-2022_ФГОС3++2021_Маг-ЗФО-ППО(УДО)(21)_plx_Документационное обеспечение  и координация  процессов  функционирования ДОО</dc:title>
  <dc:creator>FastReport.NET</dc:creator>
  <cp:lastModifiedBy>Mark Bernstorf</cp:lastModifiedBy>
  <cp:revision>5</cp:revision>
  <dcterms:created xsi:type="dcterms:W3CDTF">2022-02-27T08:57:00Z</dcterms:created>
  <dcterms:modified xsi:type="dcterms:W3CDTF">2022-11-14T02:43:00Z</dcterms:modified>
</cp:coreProperties>
</file>